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D94" w:rsidRPr="00A97162" w:rsidRDefault="0077379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0"/>
        <w:gridCol w:w="7738"/>
      </w:tblGrid>
      <w:tr w:rsidR="00564D94" w:rsidRPr="00A97162" w:rsidTr="007B740B">
        <w:trPr>
          <w:trHeight w:val="440"/>
        </w:trPr>
        <w:tc>
          <w:tcPr>
            <w:tcW w:w="6940" w:type="dxa"/>
          </w:tcPr>
          <w:p w:rsidR="00564D94" w:rsidRPr="00A97162" w:rsidRDefault="0077379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738" w:type="dxa"/>
          </w:tcPr>
          <w:p w:rsidR="00564D94" w:rsidRPr="00A97162" w:rsidRDefault="007B740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0910915</w:t>
            </w:r>
          </w:p>
        </w:tc>
      </w:tr>
      <w:tr w:rsidR="00564D94" w:rsidRPr="00A97162" w:rsidTr="007B740B">
        <w:trPr>
          <w:trHeight w:val="420"/>
        </w:trPr>
        <w:tc>
          <w:tcPr>
            <w:tcW w:w="6940" w:type="dxa"/>
          </w:tcPr>
          <w:p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738" w:type="dxa"/>
          </w:tcPr>
          <w:p w:rsidR="00564D94" w:rsidRPr="00B553C8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116B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B553C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საფუძვლები</w:t>
            </w:r>
            <w:proofErr w:type="spellEnd"/>
          </w:p>
        </w:tc>
      </w:tr>
      <w:tr w:rsidR="00564D94" w:rsidRPr="00A97162" w:rsidTr="007B740B">
        <w:trPr>
          <w:trHeight w:val="420"/>
        </w:trPr>
        <w:tc>
          <w:tcPr>
            <w:tcW w:w="6940" w:type="dxa"/>
          </w:tcPr>
          <w:p w:rsidR="00564D94" w:rsidRPr="00A97162" w:rsidRDefault="0077379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738" w:type="dxa"/>
          </w:tcPr>
          <w:p w:rsidR="00564D94" w:rsidRPr="00A97162" w:rsidRDefault="004F31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564D94" w:rsidRPr="00A97162" w:rsidTr="007B740B">
        <w:trPr>
          <w:trHeight w:val="420"/>
        </w:trPr>
        <w:tc>
          <w:tcPr>
            <w:tcW w:w="6940" w:type="dxa"/>
          </w:tcPr>
          <w:p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738" w:type="dxa"/>
          </w:tcPr>
          <w:p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564D94" w:rsidRPr="00A97162" w:rsidTr="007B740B">
        <w:trPr>
          <w:trHeight w:val="420"/>
        </w:trPr>
        <w:tc>
          <w:tcPr>
            <w:tcW w:w="6940" w:type="dxa"/>
          </w:tcPr>
          <w:p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738" w:type="dxa"/>
          </w:tcPr>
          <w:p w:rsidR="00564D94" w:rsidRPr="00A97162" w:rsidRDefault="00564D94" w:rsidP="00A97162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64D94" w:rsidRPr="00A97162" w:rsidTr="007B740B">
        <w:trPr>
          <w:trHeight w:val="80"/>
        </w:trPr>
        <w:tc>
          <w:tcPr>
            <w:tcW w:w="6940" w:type="dxa"/>
          </w:tcPr>
          <w:p w:rsidR="00564D94" w:rsidRPr="00A97162" w:rsidRDefault="0077379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738" w:type="dxa"/>
          </w:tcPr>
          <w:p w:rsidR="00564D94" w:rsidRPr="00A97162" w:rsidRDefault="0077379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C52631" w:rsidRDefault="00C52631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64D94" w:rsidRPr="00A97162" w:rsidRDefault="007737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</w:t>
            </w:r>
            <w:r w:rsidR="00C52631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და პროფესიული განვითარების ძირითადი პრინციპების განმარტება.</w:t>
            </w:r>
          </w:p>
          <w:p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64D94" w:rsidRPr="00A97162" w:rsidRDefault="00564D9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77379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4050"/>
        <w:gridCol w:w="6199"/>
        <w:gridCol w:w="1634"/>
      </w:tblGrid>
      <w:tr w:rsidR="00564D94" w:rsidRPr="00A97162" w:rsidTr="00D46352">
        <w:trPr>
          <w:trHeight w:val="1100"/>
          <w:jc w:val="center"/>
        </w:trPr>
        <w:tc>
          <w:tcPr>
            <w:tcW w:w="2785" w:type="dxa"/>
            <w:shd w:val="clear" w:color="auto" w:fill="DEEBF6"/>
            <w:vAlign w:val="center"/>
          </w:tcPr>
          <w:p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564D94" w:rsidRPr="00A97162" w:rsidRDefault="00564D9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EEBF6"/>
            <w:vAlign w:val="center"/>
          </w:tcPr>
          <w:p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199" w:type="dxa"/>
            <w:shd w:val="clear" w:color="auto" w:fill="DEEBF6"/>
            <w:vAlign w:val="center"/>
          </w:tcPr>
          <w:p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4" w:type="dxa"/>
            <w:shd w:val="clear" w:color="auto" w:fill="DEEBF6"/>
            <w:vAlign w:val="center"/>
          </w:tcPr>
          <w:p w:rsidR="00564D94" w:rsidRPr="00A97162" w:rsidRDefault="00564D9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64D94" w:rsidRPr="00A97162" w:rsidRDefault="0077379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B95FB7" w:rsidRPr="00A97162" w:rsidTr="00D46352">
        <w:trPr>
          <w:trHeight w:val="727"/>
          <w:jc w:val="center"/>
        </w:trPr>
        <w:tc>
          <w:tcPr>
            <w:tcW w:w="2785" w:type="dxa"/>
            <w:shd w:val="clear" w:color="auto" w:fill="auto"/>
          </w:tcPr>
          <w:p w:rsidR="00B95FB7" w:rsidRPr="00B553C8" w:rsidRDefault="00B95FB7" w:rsidP="00B553C8">
            <w:pPr>
              <w:pStyle w:val="ListParagraph"/>
              <w:numPr>
                <w:ilvl w:val="0"/>
                <w:numId w:val="4"/>
              </w:numPr>
              <w:tabs>
                <w:tab w:val="left" w:pos="225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პრინციპების</w:t>
            </w:r>
            <w:r w:rsidRPr="00B55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:rsidR="00B95FB7" w:rsidRPr="00A97162" w:rsidRDefault="00B95FB7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95FB7" w:rsidRPr="00A97162" w:rsidRDefault="00B95FB7">
            <w:pPr>
              <w:spacing w:before="200"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 ამოცანებს;</w:t>
            </w:r>
          </w:p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DC3E0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 xml:space="preserve">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პროცესს;</w:t>
            </w:r>
          </w:p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ლიდერობის, როგორც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სწორი მენეჯმენტის, აუცილებელ პირობას;</w:t>
            </w:r>
          </w:p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შინაარსს;</w:t>
            </w:r>
          </w:p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right="140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მენეჯმენტის ფუნქციას;</w:t>
            </w:r>
          </w:p>
          <w:p w:rsidR="00B95FB7" w:rsidRPr="00DC3E0D" w:rsidRDefault="00B95FB7" w:rsidP="00DC3E0D">
            <w:pPr>
              <w:pStyle w:val="ListParagraph"/>
              <w:numPr>
                <w:ilvl w:val="0"/>
                <w:numId w:val="9"/>
              </w:numPr>
              <w:tabs>
                <w:tab w:val="left" w:pos="170"/>
              </w:tabs>
              <w:ind w:left="17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მენეჯმენტის სქემას სამედიცინო დაწესებულებაში.</w:t>
            </w:r>
          </w:p>
          <w:p w:rsidR="00B95FB7" w:rsidRPr="000E4299" w:rsidRDefault="00B95FB7" w:rsidP="00050050">
            <w:pPr>
              <w:tabs>
                <w:tab w:val="left" w:pos="170"/>
              </w:tabs>
              <w:ind w:left="-1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  <w:vAlign w:val="center"/>
          </w:tcPr>
          <w:p w:rsidR="00B95FB7" w:rsidRPr="00D46352" w:rsidRDefault="00B95FB7" w:rsidP="00194C61">
            <w:pPr>
              <w:pStyle w:val="ListParagraph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ძირითად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ი</w:t>
            </w: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ამოცანები: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</w:t>
            </w:r>
            <w:r w:rsidRPr="00D4635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დეფინიცია;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სტრატეგიის განსაზღვრა, გადაწყვეტილებათა განხირციელება, კონტროლი;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Default="00B95FB7" w:rsidP="00D46352">
            <w:pPr>
              <w:pStyle w:val="ListParagraph"/>
              <w:ind w:left="-1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95FB7" w:rsidRPr="00D46352" w:rsidRDefault="00B95FB7" w:rsidP="00194C61">
            <w:pPr>
              <w:pStyle w:val="ListParagraph"/>
              <w:tabs>
                <w:tab w:val="left" w:pos="215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მენეჯმენტის პროცესი: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დაგეგმარება: მისია და ფილოსოფია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მიზანი და ორიენტაციული დაგეგმარება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ადამი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:rsidR="00B95FB7" w:rsidRPr="00D46352" w:rsidRDefault="00B95FB7" w:rsidP="00194C61">
            <w:pPr>
              <w:pStyle w:val="ListParagraph"/>
              <w:tabs>
                <w:tab w:val="left" w:pos="215"/>
              </w:tabs>
              <w:ind w:left="-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4635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ლიდერობა, სწორი მენეჯმენტი: </w:t>
            </w:r>
          </w:p>
          <w:p w:rsidR="00B95FB7" w:rsidRPr="00A97162" w:rsidRDefault="00B95FB7" w:rsidP="00D463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(დირექტიული ქცევა-მხარდამჭერი ქცევა)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</w:p>
          <w:p w:rsidR="00B95FB7" w:rsidRPr="00D46352" w:rsidRDefault="00B95FB7" w:rsidP="00D46352">
            <w:pPr>
              <w:pStyle w:val="ListParagraph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95FB7" w:rsidRPr="00050050" w:rsidRDefault="00B95FB7" w:rsidP="00194C61">
            <w:pPr>
              <w:pStyle w:val="ListParagraph"/>
              <w:tabs>
                <w:tab w:val="left" w:pos="20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საექთნო მენეჯმენტის შინაარსი: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მენეჯმენტის კონცეფცია, ფუნქცია, პრინციპები; ექთან მენეჯერის როლი; 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050050">
            <w:pPr>
              <w:tabs>
                <w:tab w:val="left" w:pos="26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მენეჯმენტის ფუნქცია: 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მოვლის მიწოდება და მისი (მენეჯმენტი), პროფილაქტიკის, მკურნალობის, რეაბილიტაციის ღონისძიებები;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 პირველადი ჯანდაცვის გუნდის მუშაობაში ეფექტური მონაწილეობა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 პრაქტიკული აზროვნების განვითარებით და კვლევით საექთნო პრაქტიკის გაუმჯობესება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მენეჯმენტის სქემა სამედიცინო დაწესებულებაში: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34" w:type="dxa"/>
            <w:vMerge w:val="restart"/>
            <w:vAlign w:val="center"/>
          </w:tcPr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1" w:name="_gjdgxs" w:colFirst="0" w:colLast="0"/>
            <w:bookmarkEnd w:id="1"/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Default="00B95FB7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95FB7" w:rsidRPr="00A97162" w:rsidRDefault="00B95FB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B95FB7" w:rsidRPr="00A97162" w:rsidRDefault="00B95FB7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95FB7" w:rsidRPr="00A97162" w:rsidTr="00D46352">
        <w:trPr>
          <w:trHeight w:val="2878"/>
          <w:jc w:val="center"/>
        </w:trPr>
        <w:tc>
          <w:tcPr>
            <w:tcW w:w="2785" w:type="dxa"/>
            <w:shd w:val="clear" w:color="auto" w:fill="auto"/>
          </w:tcPr>
          <w:p w:rsidR="00B95FB7" w:rsidRPr="00050050" w:rsidRDefault="00B95FB7" w:rsidP="00050050">
            <w:pPr>
              <w:pStyle w:val="ListParagraph"/>
              <w:numPr>
                <w:ilvl w:val="0"/>
                <w:numId w:val="4"/>
              </w:numPr>
              <w:tabs>
                <w:tab w:val="left" w:pos="225"/>
              </w:tabs>
              <w:ind w:left="-1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ორგანიზაციული ქცევისა და ადამიანური რესურსის მენეჯმენტის პრინციპების აღწერა</w:t>
            </w:r>
          </w:p>
          <w:p w:rsidR="00B95FB7" w:rsidRPr="00A97162" w:rsidRDefault="00B95FB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auto"/>
          </w:tcPr>
          <w:p w:rsidR="00DC3E0D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ორგანიგრამის გეგმას და ინფორმაციის გავრცელების გზებს</w:t>
            </w:r>
            <w:r w:rsid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DC3E0D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მართვის მნიშვნელობას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B95FB7" w:rsidRPr="00DC3E0D" w:rsidRDefault="00B95FB7" w:rsidP="00DC3E0D">
            <w:pPr>
              <w:pStyle w:val="ListParagraph"/>
              <w:numPr>
                <w:ilvl w:val="3"/>
                <w:numId w:val="10"/>
              </w:numPr>
              <w:tabs>
                <w:tab w:val="left" w:pos="290"/>
              </w:tabs>
              <w:ind w:left="260" w:hanging="26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შემოქმება/შეფასების მნიშვნელობას.</w:t>
            </w:r>
          </w:p>
          <w:p w:rsidR="00B95FB7" w:rsidRPr="00A97162" w:rsidRDefault="00B95FB7" w:rsidP="000500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99" w:type="dxa"/>
          </w:tcPr>
          <w:p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ორგანიგრამის გეგმა და ინფორმაციის გავრცელების გზები: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მარეგულირებელი პირები; </w:t>
            </w:r>
          </w:p>
          <w:p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პირდაპირი დაქვემდებარება; </w:t>
            </w:r>
          </w:p>
          <w:p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მატრიცული დაქვემდებარება;</w:t>
            </w:r>
          </w:p>
          <w:p w:rsidR="00B95FB7" w:rsidRPr="00A97162" w:rsidRDefault="00B95FB7" w:rsidP="00050050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</w:p>
          <w:p w:rsidR="00B95FB7" w:rsidRDefault="00B95FB7" w:rsidP="00194C6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:rsidR="00B95FB7" w:rsidRPr="00F54984" w:rsidRDefault="00B95FB7" w:rsidP="00194C6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005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ადამიანური რესურსის მენეჯმენტი:</w:t>
            </w:r>
            <w:r w:rsidRPr="0005005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5FB7" w:rsidRPr="00A97162" w:rsidRDefault="00B95FB7" w:rsidP="00194C61">
            <w:pPr>
              <w:pStyle w:val="ListParagraph"/>
              <w:shd w:val="clear" w:color="auto" w:fill="FFFFFF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შემოწ</w:t>
            </w: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მება/შეფასება: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განყოფილებებში შემოვლა, პროტოკოლზე დაყრდნობით საექთნო პერფორმანსის შემოწმება, ხარისხის კონტროლის დეპარტამენტთან თანამშრომლობით მოქმედების გეგმის შედგენა, დოკუმენტწარმოება.</w:t>
            </w:r>
          </w:p>
        </w:tc>
        <w:tc>
          <w:tcPr>
            <w:tcW w:w="1634" w:type="dxa"/>
            <w:vMerge/>
            <w:vAlign w:val="center"/>
          </w:tcPr>
          <w:p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B95FB7" w:rsidRPr="00A97162" w:rsidTr="00D46352">
        <w:trPr>
          <w:jc w:val="center"/>
        </w:trPr>
        <w:tc>
          <w:tcPr>
            <w:tcW w:w="2785" w:type="dxa"/>
          </w:tcPr>
          <w:p w:rsidR="00B95FB7" w:rsidRPr="00A97162" w:rsidRDefault="00B95F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ზრდისა და განვითარების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მნიშვნელობის განმარტება</w:t>
            </w:r>
          </w:p>
          <w:p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:rsidR="00DC3E0D" w:rsidRPr="00DC3E0D" w:rsidRDefault="00B95FB7" w:rsidP="00DC3E0D">
            <w:pPr>
              <w:pStyle w:val="ListParagraph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დავალების შესაბამისად აღწერს საკუთარ შესაძლებლობებს, ძლიერ და 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სუსტ მხარეებს კონკრეტულ სამუშაო მოთხოვნებთან მიმართებით;</w:t>
            </w:r>
          </w:p>
          <w:p w:rsidR="00B95FB7" w:rsidRPr="00DC3E0D" w:rsidRDefault="00B95FB7" w:rsidP="00DC3E0D">
            <w:pPr>
              <w:pStyle w:val="ListParagraph"/>
              <w:numPr>
                <w:ilvl w:val="3"/>
                <w:numId w:val="4"/>
              </w:numPr>
              <w:tabs>
                <w:tab w:val="left" w:pos="243"/>
              </w:tabs>
              <w:ind w:left="260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განმარტავს </w:t>
            </w:r>
            <w:r w:rsidRPr="00DC3E0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 ზრდის მნიშვნელობასა</w:t>
            </w:r>
            <w:r w:rsidRPr="00DC3E0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შესაძლებლობებს.</w:t>
            </w:r>
          </w:p>
        </w:tc>
        <w:tc>
          <w:tcPr>
            <w:tcW w:w="6199" w:type="dxa"/>
          </w:tcPr>
          <w:p w:rsidR="00B95FB7" w:rsidRPr="00A97162" w:rsidRDefault="00B95FB7" w:rsidP="00F5498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</w:t>
            </w:r>
          </w:p>
        </w:tc>
        <w:tc>
          <w:tcPr>
            <w:tcW w:w="1634" w:type="dxa"/>
            <w:vMerge/>
            <w:vAlign w:val="center"/>
          </w:tcPr>
          <w:p w:rsidR="00B95FB7" w:rsidRPr="00A97162" w:rsidRDefault="00B95FB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615F3E" w:rsidRDefault="00615F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15F3E" w:rsidRPr="00A97162" w:rsidRDefault="00615F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564D94" w:rsidRPr="00A97162" w:rsidRDefault="0077379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478"/>
        <w:gridCol w:w="2250"/>
        <w:gridCol w:w="2070"/>
        <w:gridCol w:w="2868"/>
      </w:tblGrid>
      <w:tr w:rsidR="00564D94" w:rsidRPr="00A97162" w:rsidTr="006E0D64">
        <w:trPr>
          <w:trHeight w:val="600"/>
        </w:trPr>
        <w:tc>
          <w:tcPr>
            <w:tcW w:w="1002" w:type="dxa"/>
            <w:vAlign w:val="center"/>
          </w:tcPr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478" w:type="dxa"/>
            <w:vAlign w:val="center"/>
          </w:tcPr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</w:tcPr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868" w:type="dxa"/>
            <w:tcBorders>
              <w:bottom w:val="single" w:sz="4" w:space="0" w:color="000000"/>
            </w:tcBorders>
          </w:tcPr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564D94" w:rsidRPr="00A97162" w:rsidRDefault="00773795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6E0D64" w:rsidRPr="00A97162" w:rsidTr="006E0D64">
        <w:trPr>
          <w:trHeight w:val="420"/>
        </w:trPr>
        <w:tc>
          <w:tcPr>
            <w:tcW w:w="1002" w:type="dxa"/>
          </w:tcPr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478" w:type="dxa"/>
            <w:shd w:val="clear" w:color="auto" w:fill="auto"/>
          </w:tcPr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მენეჯმენტის ძირითად ამოცანები: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ოპერატიული ამოცანები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სტრატეგიული მართვის ეტაპები: SWOT ანალიზი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სტრატეგიის განსაზღვრა, გადაწყვეტილებათა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განხო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რციელება, კონტროლი;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 (ძლიერი და სუსტი მხარეების შესაძლებლობის და საფრთხის შეფარდება)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Default="006E0D64" w:rsidP="00615F3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ალტერნატივის შეფასება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0E4299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მენეჯმენტის პროცესი: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დაგეგმარება: მისია და ფილოსოფია,  მიზანი და ორიენტაციული დაგეგმარება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საკადრო დაგეგმარება: ფილოსოფია, კადრის შესწავლა, ნორმატიული აქტები, განრიგები, სამუშაო საათები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ნური რესურსის მენეჯმენტი: შერჩევა, დასაქმება, შენარჩუნება, დაწინაურება, სამსახურიდან გათავისუფლება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ბიუჯეტირება: კონცეფცია, პრინციპი, ტიპი, ღირებულების სარგებლის ანალიზი, აუდიტი;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განყოფილებაში საექთნო აღჭურვილობის ტიპები და მოწოდების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ლოგ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ისტიკა;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კონტროლი: ხარისხის კონტროლის მართვა, პერფორმანსის შემოწმება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პროექტის დაგეგმარების სქემა - Gantt chart.</w:t>
            </w:r>
          </w:p>
          <w:p w:rsidR="006E0D64" w:rsidRPr="00A97162" w:rsidRDefault="006E0D64" w:rsidP="00615F3E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5F3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ლიდერობა, სწორი მენეჯმენტი: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ლიდერობა (Hersey and Blanchard)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br/>
              <w:t>(დირექტიული ქცევა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მხარდამჭერი ქცევა)</w:t>
            </w:r>
          </w:p>
          <w:p w:rsidR="006E0D64" w:rsidRPr="00A97162" w:rsidRDefault="006E0D64" w:rsidP="00615F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საჭიროებების განვითარება;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მოთხოვნილებათა იერარქია;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მოტივაციის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თვითმენეჯმენტი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დროის მენეჯმენტი (დროის მართვის </w:t>
            </w:r>
            <w:r w:rsidR="00BA3BB2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ური მხარეები, დროის მენეჯმენტის ოქროს წესები).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მენეჯმენტის შინაარსი: </w:t>
            </w: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მენეჯმენტის დეფინიცია;  მენეჯმენტის კონცეფცია, ფუნქცია, პრინციპები; ექთანმენეჯერის როლი;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ფილოსოფია;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მენეჯმენტსა და ლიდერობას შორის სხვაობა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მენეჯმენტის ფუნქცია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მოვლის მიწოდება და მისი (მენეჯმენტი), პროფილაქტიკის, მკურნალობის, რეაბილიტაციის ღონისძიებები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პაციენტის/კლიენტის და ჯანდაცვის პროფესიონალების განათლება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ჯანდაცვის გუნდის მუშაობაში ეფექტური მონაწილეობა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Default="006E0D64" w:rsidP="000E4299">
            <w:pPr>
              <w:tabs>
                <w:tab w:val="left" w:pos="243"/>
              </w:tabs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აზროვნების განვითარებით და კვლევით საექთნო პრაქტიკის გაუმჯობესება.</w:t>
            </w:r>
          </w:p>
          <w:p w:rsidR="006E0D64" w:rsidRPr="00A97162" w:rsidRDefault="006E0D64" w:rsidP="006E0D64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 სქემა სამედიცინო დაწესებულებაში: სტაციონარი: საავადმყოფოსა და განყოფილებების მენეჯმენტი; გადაუდებელი და კატასტროფული მდგომარეობის მენეჯმენტი; ორგანოგრამის ჩამოყალიბება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Merge w:val="restart"/>
            <w:vAlign w:val="center"/>
          </w:tcPr>
          <w:p w:rsidR="006E0D64" w:rsidRPr="00A97162" w:rsidRDefault="00BA3BB2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6E0D64" w:rsidRPr="00A97162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6E0D64" w:rsidRPr="00A97162" w:rsidRDefault="006E0D64" w:rsidP="00615F3E">
            <w:pPr>
              <w:tabs>
                <w:tab w:val="left" w:pos="28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შემთხვევის შესწავლა</w:t>
            </w:r>
          </w:p>
          <w:p w:rsidR="006E0D64" w:rsidRPr="00A97162" w:rsidRDefault="006E0D64" w:rsidP="000E4299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</w:tcPr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პრეზენტაცია</w:t>
            </w: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75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%</w:t>
            </w:r>
          </w:p>
          <w:p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</w:tcPr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871F7B" w:rsidRPr="00FF5997" w:rsidRDefault="00871F7B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871F7B" w:rsidRPr="00B95FB7" w:rsidRDefault="00871F7B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B95FB7" w:rsidRPr="00FF5997" w:rsidRDefault="00B95FB7" w:rsidP="00871F7B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ზეპირი: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შევსებული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კითხვარი, პროფესიული სტუდენტის/მსმენელის მიერ შესრულებული პრეზენტაცია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0E4299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6E0D64" w:rsidRPr="00A97162" w:rsidRDefault="006E0D64" w:rsidP="000E42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E0D64" w:rsidRPr="00A97162" w:rsidRDefault="006E0D64" w:rsidP="000E4299">
            <w:pPr>
              <w:widowControl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E0D64" w:rsidRPr="00A97162" w:rsidRDefault="006E0D64" w:rsidP="00615F3E">
            <w:pPr>
              <w:ind w:left="10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6E0D64" w:rsidRPr="00A97162" w:rsidTr="006E0D64">
        <w:trPr>
          <w:trHeight w:val="440"/>
        </w:trPr>
        <w:tc>
          <w:tcPr>
            <w:tcW w:w="1002" w:type="dxa"/>
          </w:tcPr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A06F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  <w:p w:rsidR="006E0D64" w:rsidRPr="00A97162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ორგანიგრამის გეგმა და ინფორმაციის გავრცელების გზები: მარეგულირებელი პირები; პირდაპირი დაქვემდებარება; მატრიცული დაქვემდებარება;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თანამშრომლობა;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აღწერილობის შედგენა.</w:t>
            </w:r>
          </w:p>
          <w:p w:rsidR="006E0D64" w:rsidRPr="00A97162" w:rsidRDefault="006E0D64" w:rsidP="00C52631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E429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ადამიანური რესურსის მენეჯმენტი: შერჩევა, დასაქმება, დაწინაურება, კატეგორიზაცია, მოვალეობების და პასუხისმგებლობების სწორად გადანაწილება, ექთან-პაციენტის შეფარდების დადგენა განწყოფილებების სიმწვავის მიხედვით, კარიერული გზის განვითარების სქემის შედგენა.</w:t>
            </w:r>
          </w:p>
        </w:tc>
        <w:tc>
          <w:tcPr>
            <w:tcW w:w="2250" w:type="dxa"/>
            <w:vMerge/>
            <w:vAlign w:val="center"/>
          </w:tcPr>
          <w:p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6E0D64" w:rsidRPr="00A97162" w:rsidTr="006E0D64">
        <w:trPr>
          <w:trHeight w:val="440"/>
        </w:trPr>
        <w:tc>
          <w:tcPr>
            <w:tcW w:w="1002" w:type="dxa"/>
          </w:tcPr>
          <w:p w:rsidR="006E0D64" w:rsidRDefault="00871F7B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Default="006E0D64" w:rsidP="000E429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1A06FB" w:rsidRDefault="006E0D64" w:rsidP="000E429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78" w:type="dxa"/>
            <w:shd w:val="clear" w:color="auto" w:fill="auto"/>
          </w:tcPr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263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ზრდის შესაძლებლობები: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სხვა ქვეყნის მაგალითის განხილვა, ჩვენს ქვეყანაში არსებული გადამზადების პრაქტიკა და მისი სამართლებრივი რეგულირება.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შიდა საექთნო კურსის ჩამოყალიბება: მარეგულირებელი ორგანოები;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აკრედიტაცია;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აფილირება;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გარე ინსტიტუციებთან ურთიერთობა: საგანმანათლებლო დაწესებულებებთან ურთიერთობა;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სტუდენტების მართვა;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კურიკულუმის შედგენა;</w:t>
            </w:r>
          </w:p>
          <w:p w:rsidR="006E0D64" w:rsidRPr="00A97162" w:rsidRDefault="006E0D64" w:rsidP="00C52631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პროცესის დაგეგმვა;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სისტემა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საკუთარ შესაძლებლობებსა და ძლიერ მხარეებს, კონკრეტულ სამუშაო მოთხოვნებთან მიმართებით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E0D64" w:rsidRPr="00A97162" w:rsidRDefault="006E0D64" w:rsidP="00C526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სწორად ფოკუსირდება საექთნო პროცესის კომპონენტებზე, კრიტიკული აზროვნების ჩამოყალიბებაზე.</w:t>
            </w:r>
          </w:p>
        </w:tc>
        <w:tc>
          <w:tcPr>
            <w:tcW w:w="2250" w:type="dxa"/>
            <w:vMerge/>
            <w:vAlign w:val="center"/>
          </w:tcPr>
          <w:p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6E0D64" w:rsidRPr="00A97162" w:rsidRDefault="006E0D64" w:rsidP="000E4299">
            <w:pPr>
              <w:widowControl w:val="0"/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68" w:type="dxa"/>
            <w:vMerge/>
          </w:tcPr>
          <w:p w:rsidR="006E0D64" w:rsidRPr="00A97162" w:rsidRDefault="006E0D64" w:rsidP="000E4299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564D94" w:rsidRDefault="00564D9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77379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808"/>
        <w:gridCol w:w="3420"/>
        <w:gridCol w:w="2880"/>
        <w:gridCol w:w="2520"/>
        <w:gridCol w:w="3030"/>
      </w:tblGrid>
      <w:tr w:rsidR="00564D94" w:rsidRPr="006E0D64" w:rsidTr="000E4299">
        <w:tc>
          <w:tcPr>
            <w:tcW w:w="2808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50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64D94" w:rsidRPr="006E0D64" w:rsidTr="000E4299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299" w:rsidRPr="006E0D64" w:rsidRDefault="000E4299" w:rsidP="00EC7E44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88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0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64D94" w:rsidRPr="006E0D64" w:rsidRDefault="00773795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64D94" w:rsidRPr="006E0D64" w:rsidTr="00105034">
        <w:tc>
          <w:tcPr>
            <w:tcW w:w="280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D94" w:rsidRPr="006E0D64" w:rsidRDefault="00564D9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E0D64" w:rsidRPr="006E0D64" w:rsidTr="0010503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="00871F7B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6E0D64" w:rsidRPr="006E0D64" w:rsidTr="00105034">
        <w:tc>
          <w:tcPr>
            <w:tcW w:w="2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6E0D64" w:rsidRPr="006E0D64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D6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03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6E0D64" w:rsidRPr="006E0D64" w:rsidTr="004810DF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E0D6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1A2592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fldChar w:fldCharType="begin"/>
            </w:r>
            <w:r w:rsidR="00105034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fldChar w:fldCharType="separate"/>
            </w:r>
            <w:r w:rsidR="00105034"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en-US"/>
              </w:rPr>
              <w:t>10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871F7B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0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D64" w:rsidRPr="006E0D64" w:rsidRDefault="006E0D64" w:rsidP="00EC7E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6E0D64" w:rsidRDefault="006E0D6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highlight w:val="yellow"/>
        </w:rPr>
      </w:pPr>
    </w:p>
    <w:p w:rsidR="006E0D64" w:rsidRDefault="006E0D6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highlight w:val="yellow"/>
        </w:rPr>
      </w:pPr>
    </w:p>
    <w:p w:rsidR="00564D94" w:rsidRDefault="0077379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A31B9D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31B9D" w:rsidRPr="00A062FC" w:rsidRDefault="006F4BBA" w:rsidP="00A062FC">
      <w:pPr>
        <w:pStyle w:val="ListParagraph"/>
        <w:numPr>
          <w:ilvl w:val="0"/>
          <w:numId w:val="6"/>
        </w:numPr>
        <w:rPr>
          <w:rStyle w:val="Hyperlink"/>
          <w:rFonts w:ascii="Sylfaen" w:hAnsi="Sylfaen"/>
        </w:rPr>
      </w:pPr>
      <w:hyperlink r:id="rId7" w:history="1">
        <w:r w:rsidR="00A31B9D">
          <w:rPr>
            <w:rStyle w:val="Hyperlink"/>
          </w:rPr>
          <w:t>https://m.barnesandnoble.com/w/leading-and-managing-in-nursing-patricia-s-yoder-wise/1119704151?ean=9780323185776</w:t>
        </w:r>
      </w:hyperlink>
    </w:p>
    <w:p w:rsidR="00194C61" w:rsidRPr="00A062FC" w:rsidRDefault="00194C61" w:rsidP="00A062FC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A062FC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A062FC" w:rsidRDefault="00A062FC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62FC" w:rsidRPr="006441B5" w:rsidRDefault="00A062FC" w:rsidP="00A062F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Start w:id="3" w:name="_1fob9te" w:colFirst="0" w:colLast="0"/>
      <w:bookmarkEnd w:id="2"/>
      <w:bookmarkEnd w:id="3"/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A062FC" w:rsidRPr="006441B5" w:rsidRDefault="00A062FC" w:rsidP="00A062F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A062FC" w:rsidRPr="006441B5" w:rsidRDefault="00A062FC" w:rsidP="00A062F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062FC" w:rsidRDefault="00A062FC" w:rsidP="00A062FC">
      <w:p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62FC" w:rsidRDefault="00A062FC" w:rsidP="00A062FC">
      <w:pPr>
        <w:spacing w:before="12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</w:p>
    <w:p w:rsidR="00564D94" w:rsidRPr="00A97162" w:rsidRDefault="00773795" w:rsidP="00A062F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97162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062FC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564D94" w:rsidRPr="00A97162">
        <w:tc>
          <w:tcPr>
            <w:tcW w:w="520" w:type="dxa"/>
            <w:shd w:val="clear" w:color="auto" w:fill="auto"/>
          </w:tcPr>
          <w:p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564D94" w:rsidRPr="00A97162">
        <w:tc>
          <w:tcPr>
            <w:tcW w:w="520" w:type="dxa"/>
            <w:shd w:val="clear" w:color="auto" w:fill="auto"/>
          </w:tcPr>
          <w:p w:rsidR="00564D94" w:rsidRPr="00A97162" w:rsidRDefault="0077379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564D94" w:rsidRPr="00A97162" w:rsidRDefault="00773795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64D94" w:rsidRPr="00A97162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 w:rsidP="00A97162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564D94" w:rsidRPr="00A97162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4D94" w:rsidRPr="00A97162" w:rsidRDefault="00773795" w:rsidP="00A97162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61CB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9716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A062F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564D9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64D94" w:rsidRPr="00A97162" w:rsidRDefault="00564D94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564D94" w:rsidRPr="00A97162" w:rsidSect="004D63D0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BBA" w:rsidRDefault="006F4BBA">
      <w:pPr>
        <w:spacing w:after="0" w:line="240" w:lineRule="auto"/>
      </w:pPr>
      <w:r>
        <w:separator/>
      </w:r>
    </w:p>
  </w:endnote>
  <w:endnote w:type="continuationSeparator" w:id="0">
    <w:p w:rsidR="006F4BBA" w:rsidRDefault="006F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erriweather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D94" w:rsidRDefault="001A259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73795">
      <w:instrText>PAGE</w:instrText>
    </w:r>
    <w:r>
      <w:fldChar w:fldCharType="separate"/>
    </w:r>
    <w:r w:rsidR="00F577A3">
      <w:rPr>
        <w:noProof/>
      </w:rPr>
      <w:t>8</w:t>
    </w:r>
    <w:r>
      <w:fldChar w:fldCharType="end"/>
    </w:r>
  </w:p>
  <w:p w:rsidR="00564D94" w:rsidRDefault="00564D9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BBA" w:rsidRDefault="006F4BBA">
      <w:pPr>
        <w:spacing w:after="0" w:line="240" w:lineRule="auto"/>
      </w:pPr>
      <w:r>
        <w:separator/>
      </w:r>
    </w:p>
  </w:footnote>
  <w:footnote w:type="continuationSeparator" w:id="0">
    <w:p w:rsidR="006F4BBA" w:rsidRDefault="006F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D94" w:rsidRDefault="00564D9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7A9F"/>
    <w:multiLevelType w:val="multilevel"/>
    <w:tmpl w:val="2A0691BA"/>
    <w:lvl w:ilvl="0">
      <w:start w:val="1"/>
      <w:numFmt w:val="decimal"/>
      <w:lvlText w:val="%1."/>
      <w:lvlJc w:val="left"/>
      <w:pPr>
        <w:ind w:left="510" w:hanging="360"/>
      </w:pPr>
      <w:rPr>
        <w:rFonts w:ascii="Merriweather" w:eastAsia="Merriweather" w:hAnsi="Merriweather" w:cs="Merriweather"/>
        <w:b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170145E4"/>
    <w:multiLevelType w:val="multilevel"/>
    <w:tmpl w:val="EA28C7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E0B5433"/>
    <w:multiLevelType w:val="hybridMultilevel"/>
    <w:tmpl w:val="F5A4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A41A0"/>
    <w:multiLevelType w:val="hybridMultilevel"/>
    <w:tmpl w:val="99E8C3AE"/>
    <w:lvl w:ilvl="0" w:tplc="0409000F">
      <w:start w:val="1"/>
      <w:numFmt w:val="decimal"/>
      <w:lvlText w:val="%1."/>
      <w:lvlJc w:val="left"/>
      <w:pPr>
        <w:ind w:left="710" w:hanging="360"/>
      </w:p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373F3900"/>
    <w:multiLevelType w:val="multilevel"/>
    <w:tmpl w:val="C106A608"/>
    <w:lvl w:ilvl="0">
      <w:start w:val="1"/>
      <w:numFmt w:val="decimal"/>
      <w:lvlText w:val="%1."/>
      <w:lvlJc w:val="left"/>
      <w:pPr>
        <w:ind w:left="510" w:hanging="360"/>
      </w:pPr>
      <w:rPr>
        <w:rFonts w:ascii="Sylfaen" w:eastAsia="Merriweather" w:hAnsi="Sylfaen" w:cs="Merriweather" w:hint="default"/>
        <w:b w:val="0"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49FF6F19"/>
    <w:multiLevelType w:val="multilevel"/>
    <w:tmpl w:val="C61E119E"/>
    <w:lvl w:ilvl="0">
      <w:start w:val="1"/>
      <w:numFmt w:val="bullet"/>
      <w:lvlText w:val="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AB47AF0"/>
    <w:multiLevelType w:val="hybridMultilevel"/>
    <w:tmpl w:val="69265A3E"/>
    <w:lvl w:ilvl="0" w:tplc="517212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601FF"/>
    <w:multiLevelType w:val="hybridMultilevel"/>
    <w:tmpl w:val="1D04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5E88F58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40FD5"/>
    <w:multiLevelType w:val="hybridMultilevel"/>
    <w:tmpl w:val="3404E42E"/>
    <w:lvl w:ilvl="0" w:tplc="6DB0885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07AB3"/>
    <w:multiLevelType w:val="hybridMultilevel"/>
    <w:tmpl w:val="0A2CB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D94"/>
    <w:rsid w:val="000061F2"/>
    <w:rsid w:val="00050050"/>
    <w:rsid w:val="000A2016"/>
    <w:rsid w:val="000C6B36"/>
    <w:rsid w:val="000E4299"/>
    <w:rsid w:val="00105034"/>
    <w:rsid w:val="00194C61"/>
    <w:rsid w:val="001A06FB"/>
    <w:rsid w:val="001A2592"/>
    <w:rsid w:val="00204070"/>
    <w:rsid w:val="00255EF7"/>
    <w:rsid w:val="003C01AF"/>
    <w:rsid w:val="003F161D"/>
    <w:rsid w:val="004007A1"/>
    <w:rsid w:val="00451123"/>
    <w:rsid w:val="0047657F"/>
    <w:rsid w:val="004B68DA"/>
    <w:rsid w:val="004C2668"/>
    <w:rsid w:val="004D63D0"/>
    <w:rsid w:val="004F319A"/>
    <w:rsid w:val="00526367"/>
    <w:rsid w:val="00533D5E"/>
    <w:rsid w:val="00557286"/>
    <w:rsid w:val="00564D94"/>
    <w:rsid w:val="0059116B"/>
    <w:rsid w:val="005C33D9"/>
    <w:rsid w:val="00615F3E"/>
    <w:rsid w:val="0062776B"/>
    <w:rsid w:val="006D415F"/>
    <w:rsid w:val="006D65E9"/>
    <w:rsid w:val="006E0D64"/>
    <w:rsid w:val="006F4BBA"/>
    <w:rsid w:val="00755259"/>
    <w:rsid w:val="00773795"/>
    <w:rsid w:val="007844F9"/>
    <w:rsid w:val="007A2CC1"/>
    <w:rsid w:val="007A63CA"/>
    <w:rsid w:val="007B740B"/>
    <w:rsid w:val="007D0AB0"/>
    <w:rsid w:val="00867BC7"/>
    <w:rsid w:val="00871F7B"/>
    <w:rsid w:val="008E4102"/>
    <w:rsid w:val="00A062FC"/>
    <w:rsid w:val="00A31B9D"/>
    <w:rsid w:val="00A97162"/>
    <w:rsid w:val="00AB4372"/>
    <w:rsid w:val="00B033BC"/>
    <w:rsid w:val="00B25413"/>
    <w:rsid w:val="00B553C8"/>
    <w:rsid w:val="00B95FB7"/>
    <w:rsid w:val="00BA3BB2"/>
    <w:rsid w:val="00C14778"/>
    <w:rsid w:val="00C25816"/>
    <w:rsid w:val="00C52631"/>
    <w:rsid w:val="00C74141"/>
    <w:rsid w:val="00CD1FDC"/>
    <w:rsid w:val="00CE4EA8"/>
    <w:rsid w:val="00CF714F"/>
    <w:rsid w:val="00D46352"/>
    <w:rsid w:val="00DA312F"/>
    <w:rsid w:val="00DB6218"/>
    <w:rsid w:val="00DC3E0D"/>
    <w:rsid w:val="00DE60C2"/>
    <w:rsid w:val="00E618A4"/>
    <w:rsid w:val="00E61CB8"/>
    <w:rsid w:val="00EC7E44"/>
    <w:rsid w:val="00F54984"/>
    <w:rsid w:val="00F577A3"/>
    <w:rsid w:val="00F9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38BD32-BABB-4178-9CD8-D2D22566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D63D0"/>
  </w:style>
  <w:style w:type="paragraph" w:styleId="Heading1">
    <w:name w:val="heading 1"/>
    <w:basedOn w:val="Normal"/>
    <w:next w:val="Normal"/>
    <w:rsid w:val="004D6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D6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D63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D6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D63D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D6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D63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D6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4D63D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553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31B9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6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69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6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9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.barnesandnoble.com/w/leading-and-managing-in-nursing-patricia-s-yoder-wise/1119704151?ean=97803231857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12</cp:revision>
  <dcterms:created xsi:type="dcterms:W3CDTF">2021-01-14T11:18:00Z</dcterms:created>
  <dcterms:modified xsi:type="dcterms:W3CDTF">2021-02-11T09:25:00Z</dcterms:modified>
</cp:coreProperties>
</file>